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09B" w:rsidRPr="00C11062" w:rsidRDefault="00BE6BF8" w:rsidP="00C11062">
      <w:pPr>
        <w:spacing w:after="0" w:line="360" w:lineRule="auto"/>
        <w:rPr>
          <w:rFonts w:ascii="Century Gothic" w:hAnsi="Century Gothic"/>
        </w:rPr>
      </w:pPr>
      <w:r w:rsidRPr="00C11062">
        <w:rPr>
          <w:rFonts w:ascii="Century Gothic" w:hAnsi="Century Gothic"/>
          <w:noProof/>
          <w:lang w:val="en-IN" w:eastAsia="en-IN"/>
        </w:rPr>
        <w:drawing>
          <wp:inline distT="0" distB="0" distL="0" distR="0">
            <wp:extent cx="2478952" cy="8382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499011" cy="844982"/>
                    </a:xfrm>
                    <a:prstGeom prst="rect">
                      <a:avLst/>
                    </a:prstGeom>
                    <a:noFill/>
                    <a:ln w="9525">
                      <a:noFill/>
                      <a:miter lim="800000"/>
                      <a:headEnd/>
                      <a:tailEnd/>
                    </a:ln>
                  </pic:spPr>
                </pic:pic>
              </a:graphicData>
            </a:graphic>
          </wp:inline>
        </w:drawing>
      </w:r>
    </w:p>
    <w:p w:rsidR="00BE6BF8" w:rsidRPr="00C11062" w:rsidRDefault="00BE6BF8" w:rsidP="00C11062">
      <w:pPr>
        <w:spacing w:after="0" w:line="360" w:lineRule="auto"/>
        <w:rPr>
          <w:rFonts w:ascii="Century Gothic" w:hAnsi="Century Gothic"/>
        </w:rPr>
      </w:pPr>
    </w:p>
    <w:p w:rsidR="00AE02D9" w:rsidRDefault="00AE02D9" w:rsidP="00AE02D9">
      <w:pPr>
        <w:pStyle w:val="Heading2"/>
        <w:pBdr>
          <w:top w:val="single" w:sz="4" w:space="1" w:color="F79646" w:themeColor="accent6"/>
          <w:left w:val="single" w:sz="4" w:space="4" w:color="F79646" w:themeColor="accent6"/>
          <w:bottom w:val="single" w:sz="4" w:space="1" w:color="F79646" w:themeColor="accent6"/>
          <w:right w:val="single" w:sz="4" w:space="4" w:color="F79646" w:themeColor="accent6"/>
        </w:pBdr>
        <w:shd w:val="clear" w:color="auto" w:fill="D6E3BC" w:themeFill="accent3" w:themeFillTint="66"/>
        <w:spacing w:before="0" w:after="0" w:line="360" w:lineRule="auto"/>
        <w:ind w:left="720"/>
        <w:jc w:val="center"/>
        <w:rPr>
          <w:rFonts w:ascii="Century Gothic" w:hAnsi="Century Gothic" w:cs="Arial"/>
          <w:i w:val="0"/>
          <w:sz w:val="22"/>
          <w:szCs w:val="22"/>
          <w:lang w:val="en-ZA"/>
        </w:rPr>
      </w:pPr>
      <w:bookmarkStart w:id="0" w:name="_Toc468451150"/>
    </w:p>
    <w:p w:rsidR="00C266DC" w:rsidRDefault="00AE02D9" w:rsidP="00AE02D9">
      <w:pPr>
        <w:pStyle w:val="Heading2"/>
        <w:pBdr>
          <w:top w:val="single" w:sz="4" w:space="1" w:color="F79646" w:themeColor="accent6"/>
          <w:left w:val="single" w:sz="4" w:space="4" w:color="F79646" w:themeColor="accent6"/>
          <w:bottom w:val="single" w:sz="4" w:space="1" w:color="F79646" w:themeColor="accent6"/>
          <w:right w:val="single" w:sz="4" w:space="4" w:color="F79646" w:themeColor="accent6"/>
        </w:pBdr>
        <w:shd w:val="clear" w:color="auto" w:fill="D6E3BC" w:themeFill="accent3" w:themeFillTint="66"/>
        <w:spacing w:before="0" w:after="0" w:line="360" w:lineRule="auto"/>
        <w:ind w:left="720"/>
        <w:jc w:val="center"/>
        <w:rPr>
          <w:rFonts w:ascii="Century Gothic" w:hAnsi="Century Gothic" w:cs="Arial"/>
          <w:i w:val="0"/>
          <w:lang w:val="en-ZA"/>
        </w:rPr>
      </w:pPr>
      <w:r>
        <w:rPr>
          <w:rFonts w:ascii="Century Gothic" w:hAnsi="Century Gothic" w:cs="Arial"/>
          <w:i w:val="0"/>
          <w:lang w:val="en-ZA"/>
        </w:rPr>
        <w:t xml:space="preserve">#YAFF AWARDS: </w:t>
      </w:r>
      <w:r w:rsidR="00BE6BF8" w:rsidRPr="00AE02D9">
        <w:rPr>
          <w:rFonts w:ascii="Century Gothic" w:hAnsi="Century Gothic" w:cs="Arial"/>
          <w:i w:val="0"/>
          <w:lang w:val="en-ZA"/>
        </w:rPr>
        <w:t>ENTRY REQUIREMENTS</w:t>
      </w:r>
      <w:bookmarkEnd w:id="0"/>
      <w:r w:rsidR="00C266DC">
        <w:rPr>
          <w:rFonts w:ascii="Century Gothic" w:hAnsi="Century Gothic" w:cs="Arial"/>
          <w:i w:val="0"/>
          <w:lang w:val="en-ZA"/>
        </w:rPr>
        <w:t xml:space="preserve"> AND </w:t>
      </w:r>
    </w:p>
    <w:p w:rsidR="00BE6BF8" w:rsidRPr="00AE02D9" w:rsidRDefault="00C266DC" w:rsidP="00AE02D9">
      <w:pPr>
        <w:pStyle w:val="Heading2"/>
        <w:pBdr>
          <w:top w:val="single" w:sz="4" w:space="1" w:color="F79646" w:themeColor="accent6"/>
          <w:left w:val="single" w:sz="4" w:space="4" w:color="F79646" w:themeColor="accent6"/>
          <w:bottom w:val="single" w:sz="4" w:space="1" w:color="F79646" w:themeColor="accent6"/>
          <w:right w:val="single" w:sz="4" w:space="4" w:color="F79646" w:themeColor="accent6"/>
        </w:pBdr>
        <w:shd w:val="clear" w:color="auto" w:fill="D6E3BC" w:themeFill="accent3" w:themeFillTint="66"/>
        <w:spacing w:before="0" w:after="0" w:line="360" w:lineRule="auto"/>
        <w:ind w:left="720"/>
        <w:jc w:val="center"/>
        <w:rPr>
          <w:rFonts w:ascii="Century Gothic" w:hAnsi="Century Gothic" w:cs="Arial"/>
          <w:i w:val="0"/>
          <w:lang w:val="en-ZA"/>
        </w:rPr>
      </w:pPr>
      <w:r>
        <w:rPr>
          <w:rFonts w:ascii="Century Gothic" w:hAnsi="Century Gothic" w:cs="Arial"/>
          <w:i w:val="0"/>
          <w:lang w:val="en-ZA"/>
        </w:rPr>
        <w:t>TERMS &amp; CONDITIONS</w:t>
      </w:r>
    </w:p>
    <w:p w:rsidR="00BE6BF8" w:rsidRPr="00C11062" w:rsidRDefault="00BE6BF8" w:rsidP="00C11062">
      <w:pPr>
        <w:autoSpaceDE w:val="0"/>
        <w:autoSpaceDN w:val="0"/>
        <w:adjustRightInd w:val="0"/>
        <w:spacing w:after="0" w:line="360" w:lineRule="auto"/>
        <w:jc w:val="both"/>
        <w:rPr>
          <w:rFonts w:ascii="Century Gothic" w:hAnsi="Century Gothic" w:cs="Arial"/>
        </w:rPr>
      </w:pPr>
    </w:p>
    <w:p w:rsidR="00C266DC" w:rsidRPr="00C266DC" w:rsidRDefault="00C266DC" w:rsidP="00C266DC">
      <w:pPr>
        <w:keepNext/>
        <w:numPr>
          <w:ilvl w:val="0"/>
          <w:numId w:val="1"/>
        </w:numPr>
        <w:shd w:val="clear" w:color="auto" w:fill="DDD9C3"/>
        <w:spacing w:after="0" w:line="360" w:lineRule="auto"/>
        <w:outlineLvl w:val="1"/>
        <w:rPr>
          <w:rFonts w:ascii="Arial" w:eastAsia="Times New Roman" w:hAnsi="Arial" w:cs="Arial"/>
          <w:b/>
          <w:bCs/>
          <w:iCs/>
        </w:rPr>
      </w:pPr>
      <w:bookmarkStart w:id="1" w:name="_Toc495414161"/>
      <w:r w:rsidRPr="00C266DC">
        <w:rPr>
          <w:rFonts w:ascii="Arial" w:eastAsia="Times New Roman" w:hAnsi="Arial" w:cs="Arial"/>
          <w:b/>
          <w:bCs/>
          <w:iCs/>
        </w:rPr>
        <w:t>ENTRY REQUIREMENTS</w:t>
      </w:r>
      <w:bookmarkEnd w:id="1"/>
    </w:p>
    <w:p w:rsidR="00C266DC" w:rsidRPr="00C266DC" w:rsidRDefault="00C266DC" w:rsidP="00C266DC">
      <w:pPr>
        <w:autoSpaceDE w:val="0"/>
        <w:autoSpaceDN w:val="0"/>
        <w:adjustRightInd w:val="0"/>
        <w:spacing w:after="0" w:line="360" w:lineRule="auto"/>
        <w:jc w:val="both"/>
        <w:rPr>
          <w:rFonts w:ascii="Arial" w:eastAsia="Calibri" w:hAnsi="Arial" w:cs="Arial"/>
        </w:rPr>
      </w:pPr>
    </w:p>
    <w:p w:rsidR="00C266DC" w:rsidRDefault="00C266DC" w:rsidP="00C266DC">
      <w:pPr>
        <w:numPr>
          <w:ilvl w:val="1"/>
          <w:numId w:val="1"/>
        </w:numPr>
        <w:autoSpaceDE w:val="0"/>
        <w:autoSpaceDN w:val="0"/>
        <w:adjustRightInd w:val="0"/>
        <w:spacing w:after="0" w:line="240" w:lineRule="auto"/>
        <w:contextualSpacing/>
        <w:jc w:val="both"/>
        <w:rPr>
          <w:rFonts w:ascii="Arial" w:eastAsia="Calibri" w:hAnsi="Arial" w:cs="Arial"/>
        </w:rPr>
      </w:pPr>
      <w:r w:rsidRPr="00C266DC">
        <w:rPr>
          <w:rFonts w:ascii="Arial" w:eastAsia="Calibri" w:hAnsi="Arial" w:cs="Arial"/>
        </w:rPr>
        <w:t>Competition entrants must be involved in agriculture, forestry and fisheries activities for two (2) years on a full-time basis.</w:t>
      </w:r>
    </w:p>
    <w:p w:rsidR="00C266DC" w:rsidRPr="00C266DC" w:rsidRDefault="00C266DC" w:rsidP="00C266DC">
      <w:pPr>
        <w:autoSpaceDE w:val="0"/>
        <w:autoSpaceDN w:val="0"/>
        <w:adjustRightInd w:val="0"/>
        <w:spacing w:after="0" w:line="240" w:lineRule="auto"/>
        <w:ind w:left="720"/>
        <w:contextualSpacing/>
        <w:jc w:val="both"/>
        <w:rPr>
          <w:rFonts w:ascii="Arial" w:eastAsia="Calibri" w:hAnsi="Arial" w:cs="Arial"/>
        </w:rPr>
      </w:pPr>
    </w:p>
    <w:p w:rsidR="00C266DC" w:rsidRDefault="00C266DC" w:rsidP="00C266DC">
      <w:pPr>
        <w:numPr>
          <w:ilvl w:val="1"/>
          <w:numId w:val="1"/>
        </w:numPr>
        <w:autoSpaceDE w:val="0"/>
        <w:autoSpaceDN w:val="0"/>
        <w:adjustRightInd w:val="0"/>
        <w:spacing w:after="0" w:line="240" w:lineRule="auto"/>
        <w:contextualSpacing/>
        <w:jc w:val="both"/>
        <w:rPr>
          <w:rFonts w:ascii="Arial" w:eastAsia="Calibri" w:hAnsi="Arial" w:cs="Arial"/>
        </w:rPr>
      </w:pPr>
      <w:r w:rsidRPr="00C266DC">
        <w:rPr>
          <w:rFonts w:ascii="Arial" w:eastAsia="Calibri" w:hAnsi="Arial" w:cs="Arial"/>
        </w:rPr>
        <w:t>Entrants must be between 18 to 35 years of age, and from previously disadvantaged backgrounds.</w:t>
      </w:r>
    </w:p>
    <w:p w:rsidR="00C266DC" w:rsidRDefault="00C266DC" w:rsidP="00C266DC">
      <w:pPr>
        <w:pStyle w:val="ListParagraph"/>
        <w:spacing w:line="240" w:lineRule="auto"/>
        <w:rPr>
          <w:rFonts w:ascii="Arial" w:hAnsi="Arial" w:cs="Arial"/>
        </w:rPr>
      </w:pPr>
    </w:p>
    <w:p w:rsidR="00C266DC" w:rsidRDefault="00C266DC" w:rsidP="00C266DC">
      <w:pPr>
        <w:numPr>
          <w:ilvl w:val="1"/>
          <w:numId w:val="1"/>
        </w:numPr>
        <w:autoSpaceDE w:val="0"/>
        <w:autoSpaceDN w:val="0"/>
        <w:adjustRightInd w:val="0"/>
        <w:spacing w:after="0" w:line="240" w:lineRule="auto"/>
        <w:contextualSpacing/>
        <w:jc w:val="both"/>
        <w:rPr>
          <w:rFonts w:ascii="Arial" w:eastAsia="Calibri" w:hAnsi="Arial" w:cs="Arial"/>
        </w:rPr>
      </w:pPr>
      <w:r w:rsidRPr="00C266DC">
        <w:rPr>
          <w:rFonts w:ascii="Arial" w:eastAsia="Calibri" w:hAnsi="Arial" w:cs="Arial"/>
        </w:rPr>
        <w:t>Only South African youth are allowed to enter the competition.</w:t>
      </w:r>
    </w:p>
    <w:p w:rsidR="00C266DC" w:rsidRDefault="00C266DC" w:rsidP="00C266DC">
      <w:pPr>
        <w:pStyle w:val="ListParagraph"/>
        <w:spacing w:line="240" w:lineRule="auto"/>
        <w:rPr>
          <w:rFonts w:ascii="Arial" w:hAnsi="Arial" w:cs="Arial"/>
        </w:rPr>
      </w:pPr>
    </w:p>
    <w:p w:rsidR="00C266DC" w:rsidRDefault="00C266DC" w:rsidP="00C266DC">
      <w:pPr>
        <w:numPr>
          <w:ilvl w:val="1"/>
          <w:numId w:val="1"/>
        </w:numPr>
        <w:autoSpaceDE w:val="0"/>
        <w:autoSpaceDN w:val="0"/>
        <w:adjustRightInd w:val="0"/>
        <w:spacing w:after="0" w:line="240" w:lineRule="auto"/>
        <w:contextualSpacing/>
        <w:jc w:val="both"/>
        <w:rPr>
          <w:rFonts w:ascii="Arial" w:eastAsia="Calibri" w:hAnsi="Arial" w:cs="Arial"/>
        </w:rPr>
      </w:pPr>
      <w:r w:rsidRPr="00C266DC">
        <w:rPr>
          <w:rFonts w:ascii="Arial" w:eastAsia="Calibri" w:hAnsi="Arial" w:cs="Arial"/>
        </w:rPr>
        <w:t xml:space="preserve">Government employees are not allowed to enter the competition. </w:t>
      </w:r>
    </w:p>
    <w:p w:rsidR="00C266DC" w:rsidRDefault="00C266DC" w:rsidP="00C266DC">
      <w:pPr>
        <w:pStyle w:val="ListParagraph"/>
        <w:spacing w:line="240" w:lineRule="auto"/>
        <w:rPr>
          <w:rFonts w:ascii="Arial" w:hAnsi="Arial" w:cs="Arial"/>
        </w:rPr>
      </w:pPr>
    </w:p>
    <w:p w:rsidR="00C266DC" w:rsidRDefault="00C266DC" w:rsidP="00C266DC">
      <w:pPr>
        <w:numPr>
          <w:ilvl w:val="1"/>
          <w:numId w:val="1"/>
        </w:numPr>
        <w:autoSpaceDE w:val="0"/>
        <w:autoSpaceDN w:val="0"/>
        <w:adjustRightInd w:val="0"/>
        <w:spacing w:after="0" w:line="240" w:lineRule="auto"/>
        <w:contextualSpacing/>
        <w:jc w:val="both"/>
        <w:rPr>
          <w:rFonts w:ascii="Arial" w:eastAsia="Calibri" w:hAnsi="Arial" w:cs="Arial"/>
        </w:rPr>
      </w:pPr>
      <w:r w:rsidRPr="00C266DC">
        <w:rPr>
          <w:rFonts w:ascii="Arial" w:eastAsia="Calibri" w:hAnsi="Arial" w:cs="Arial"/>
        </w:rPr>
        <w:t>The enterprise must be registered in the entrant’s name; however in the event of the enterprise/entity including older people, young people should be in majority by 51% and the entrant must prove their ownership and/or involvement in the management and decision-making aspects of the entity.</w:t>
      </w:r>
    </w:p>
    <w:p w:rsidR="00C266DC" w:rsidRDefault="00C266DC" w:rsidP="00C266DC">
      <w:pPr>
        <w:pStyle w:val="ListParagraph"/>
        <w:spacing w:line="240" w:lineRule="auto"/>
        <w:rPr>
          <w:rFonts w:ascii="Arial" w:hAnsi="Arial" w:cs="Arial"/>
        </w:rPr>
      </w:pPr>
    </w:p>
    <w:p w:rsidR="00C266DC" w:rsidRPr="00C266DC" w:rsidRDefault="00C266DC" w:rsidP="00C266DC">
      <w:pPr>
        <w:numPr>
          <w:ilvl w:val="1"/>
          <w:numId w:val="1"/>
        </w:numPr>
        <w:autoSpaceDE w:val="0"/>
        <w:autoSpaceDN w:val="0"/>
        <w:adjustRightInd w:val="0"/>
        <w:spacing w:after="0" w:line="240" w:lineRule="auto"/>
        <w:contextualSpacing/>
        <w:jc w:val="both"/>
        <w:rPr>
          <w:rFonts w:ascii="Arial" w:eastAsia="Calibri" w:hAnsi="Arial" w:cs="Arial"/>
        </w:rPr>
      </w:pPr>
      <w:r w:rsidRPr="00C266DC">
        <w:rPr>
          <w:rFonts w:ascii="Arial" w:eastAsia="Calibri" w:hAnsi="Arial" w:cs="Arial"/>
        </w:rPr>
        <w:t>The Executive Authority’s decision is final.</w:t>
      </w:r>
    </w:p>
    <w:p w:rsidR="00C266DC" w:rsidRDefault="00C266DC" w:rsidP="00C266DC">
      <w:pPr>
        <w:autoSpaceDE w:val="0"/>
        <w:autoSpaceDN w:val="0"/>
        <w:adjustRightInd w:val="0"/>
        <w:spacing w:after="0" w:line="240" w:lineRule="auto"/>
        <w:ind w:left="360"/>
        <w:jc w:val="both"/>
        <w:rPr>
          <w:rFonts w:ascii="Arial" w:eastAsia="Calibri" w:hAnsi="Arial" w:cs="Arial"/>
        </w:rPr>
      </w:pPr>
    </w:p>
    <w:p w:rsidR="00C266DC" w:rsidRPr="00C266DC" w:rsidRDefault="00C266DC" w:rsidP="00C266DC">
      <w:pPr>
        <w:autoSpaceDE w:val="0"/>
        <w:autoSpaceDN w:val="0"/>
        <w:adjustRightInd w:val="0"/>
        <w:spacing w:after="0" w:line="240" w:lineRule="auto"/>
        <w:ind w:left="360"/>
        <w:jc w:val="both"/>
        <w:rPr>
          <w:rFonts w:ascii="Arial" w:eastAsia="Calibri" w:hAnsi="Arial" w:cs="Arial"/>
        </w:rPr>
      </w:pPr>
    </w:p>
    <w:p w:rsidR="00C266DC" w:rsidRPr="00C266DC" w:rsidRDefault="00C266DC" w:rsidP="00C266DC">
      <w:pPr>
        <w:keepNext/>
        <w:numPr>
          <w:ilvl w:val="0"/>
          <w:numId w:val="1"/>
        </w:numPr>
        <w:shd w:val="clear" w:color="auto" w:fill="DDD9C3"/>
        <w:spacing w:after="0" w:line="240" w:lineRule="auto"/>
        <w:outlineLvl w:val="1"/>
        <w:rPr>
          <w:rFonts w:ascii="Arial" w:eastAsia="Times New Roman" w:hAnsi="Arial" w:cs="Arial"/>
          <w:b/>
          <w:bCs/>
          <w:iCs/>
        </w:rPr>
      </w:pPr>
      <w:bookmarkStart w:id="2" w:name="_Toc495414162"/>
      <w:r w:rsidRPr="00C266DC">
        <w:rPr>
          <w:rFonts w:ascii="Arial" w:eastAsia="Times New Roman" w:hAnsi="Arial" w:cs="Arial"/>
          <w:b/>
          <w:bCs/>
          <w:iCs/>
        </w:rPr>
        <w:t>TERMS AND CONDITIONS</w:t>
      </w:r>
      <w:bookmarkEnd w:id="2"/>
    </w:p>
    <w:p w:rsidR="00C266DC" w:rsidRPr="00C266DC" w:rsidRDefault="00C266DC" w:rsidP="00C266DC">
      <w:pPr>
        <w:autoSpaceDE w:val="0"/>
        <w:autoSpaceDN w:val="0"/>
        <w:adjustRightInd w:val="0"/>
        <w:spacing w:after="0" w:line="240" w:lineRule="auto"/>
        <w:ind w:left="360"/>
        <w:jc w:val="both"/>
        <w:rPr>
          <w:rFonts w:ascii="Arial" w:eastAsia="Calibri" w:hAnsi="Arial" w:cs="Arial"/>
        </w:rPr>
      </w:pPr>
    </w:p>
    <w:p w:rsidR="00C266DC" w:rsidRDefault="00C266DC" w:rsidP="00C266DC">
      <w:pPr>
        <w:numPr>
          <w:ilvl w:val="1"/>
          <w:numId w:val="1"/>
        </w:numPr>
        <w:autoSpaceDE w:val="0"/>
        <w:autoSpaceDN w:val="0"/>
        <w:adjustRightInd w:val="0"/>
        <w:spacing w:after="0" w:line="240" w:lineRule="auto"/>
        <w:contextualSpacing/>
        <w:jc w:val="both"/>
        <w:rPr>
          <w:rFonts w:ascii="Arial" w:eastAsia="Calibri" w:hAnsi="Arial" w:cs="Arial"/>
        </w:rPr>
      </w:pPr>
      <w:r w:rsidRPr="00C266DC">
        <w:rPr>
          <w:rFonts w:ascii="Arial" w:eastAsia="Calibri" w:hAnsi="Arial" w:cs="Arial"/>
        </w:rPr>
        <w:t>Entries of the competition should be submitted to the Department of Agriculture, forestry and fisheries using the online facility. No entries received after the deadline dates will be accepted.</w:t>
      </w:r>
    </w:p>
    <w:p w:rsidR="00C266DC" w:rsidRPr="00C266DC" w:rsidRDefault="00C266DC" w:rsidP="00C266DC">
      <w:pPr>
        <w:autoSpaceDE w:val="0"/>
        <w:autoSpaceDN w:val="0"/>
        <w:adjustRightInd w:val="0"/>
        <w:spacing w:after="0" w:line="240" w:lineRule="auto"/>
        <w:ind w:left="720"/>
        <w:contextualSpacing/>
        <w:jc w:val="both"/>
        <w:rPr>
          <w:rFonts w:ascii="Arial" w:eastAsia="Calibri" w:hAnsi="Arial" w:cs="Arial"/>
        </w:rPr>
      </w:pPr>
    </w:p>
    <w:p w:rsidR="00C266DC" w:rsidRDefault="00C266DC" w:rsidP="00C266DC">
      <w:pPr>
        <w:numPr>
          <w:ilvl w:val="1"/>
          <w:numId w:val="1"/>
        </w:numPr>
        <w:autoSpaceDE w:val="0"/>
        <w:autoSpaceDN w:val="0"/>
        <w:adjustRightInd w:val="0"/>
        <w:spacing w:after="0" w:line="240" w:lineRule="auto"/>
        <w:contextualSpacing/>
        <w:jc w:val="both"/>
        <w:rPr>
          <w:rFonts w:ascii="Arial" w:eastAsia="Calibri" w:hAnsi="Arial" w:cs="Arial"/>
        </w:rPr>
      </w:pPr>
      <w:r w:rsidRPr="00C266DC">
        <w:rPr>
          <w:rFonts w:ascii="Arial" w:eastAsia="Calibri" w:hAnsi="Arial" w:cs="Arial"/>
        </w:rPr>
        <w:t>DAFF reserves the right to change, without prior or any notice other than on the departmental website, the dates, requirements, adjudication process, criteria, categories and any other programme feature and processes where operational circumstances require such change.</w:t>
      </w:r>
    </w:p>
    <w:p w:rsidR="00C266DC" w:rsidRDefault="00C266DC" w:rsidP="00C266DC">
      <w:pPr>
        <w:pStyle w:val="ListParagraph"/>
        <w:spacing w:line="240" w:lineRule="auto"/>
        <w:rPr>
          <w:rFonts w:ascii="Arial" w:hAnsi="Arial" w:cs="Arial"/>
        </w:rPr>
      </w:pPr>
    </w:p>
    <w:p w:rsidR="00C266DC" w:rsidRPr="00C266DC" w:rsidRDefault="00C266DC" w:rsidP="00C266DC">
      <w:pPr>
        <w:numPr>
          <w:ilvl w:val="1"/>
          <w:numId w:val="1"/>
        </w:numPr>
        <w:autoSpaceDE w:val="0"/>
        <w:autoSpaceDN w:val="0"/>
        <w:adjustRightInd w:val="0"/>
        <w:spacing w:after="0" w:line="240" w:lineRule="auto"/>
        <w:contextualSpacing/>
        <w:jc w:val="both"/>
        <w:rPr>
          <w:rFonts w:ascii="Arial" w:eastAsia="Calibri" w:hAnsi="Arial" w:cs="Arial"/>
        </w:rPr>
      </w:pPr>
      <w:r w:rsidRPr="00C266DC">
        <w:rPr>
          <w:rFonts w:ascii="Arial" w:eastAsia="Calibri" w:hAnsi="Arial" w:cs="Arial"/>
        </w:rPr>
        <w:t>Entrants of the competition must allow DAFF and adjudicators to have access to all relevant documents for verification purposes, as well as agree to be interviewed as part of the adjudication process.</w:t>
      </w:r>
    </w:p>
    <w:p w:rsidR="00C266DC" w:rsidRDefault="00C266DC" w:rsidP="00C266DC">
      <w:pPr>
        <w:pStyle w:val="ListParagraph"/>
        <w:spacing w:line="240" w:lineRule="auto"/>
        <w:rPr>
          <w:rFonts w:ascii="Arial" w:hAnsi="Arial" w:cs="Arial"/>
        </w:rPr>
      </w:pPr>
    </w:p>
    <w:p w:rsidR="00C266DC" w:rsidRDefault="00C266DC" w:rsidP="00C266DC">
      <w:pPr>
        <w:numPr>
          <w:ilvl w:val="1"/>
          <w:numId w:val="1"/>
        </w:numPr>
        <w:autoSpaceDE w:val="0"/>
        <w:autoSpaceDN w:val="0"/>
        <w:adjustRightInd w:val="0"/>
        <w:spacing w:after="0" w:line="240" w:lineRule="auto"/>
        <w:contextualSpacing/>
        <w:jc w:val="both"/>
        <w:rPr>
          <w:rFonts w:ascii="Arial" w:eastAsia="Calibri" w:hAnsi="Arial" w:cs="Arial"/>
        </w:rPr>
      </w:pPr>
      <w:r w:rsidRPr="00C266DC">
        <w:rPr>
          <w:rFonts w:ascii="Arial" w:eastAsia="Calibri" w:hAnsi="Arial" w:cs="Arial"/>
        </w:rPr>
        <w:lastRenderedPageBreak/>
        <w:t xml:space="preserve">The short-listed entrants of the competition must be willing to allow DAFF to: take video footages of their Agriculture, Forestry and Fisheries activities in support of the information provided; and co-operate as far as reasonably possible with DAFF pertaining to the provision and verification of information and site visits. Failure to cooperate will result in withdrawal from competition. The entrant must furthermore be willing to participate in all media-related activities arranged by DAFF. </w:t>
      </w:r>
    </w:p>
    <w:p w:rsidR="00C266DC" w:rsidRDefault="00C266DC" w:rsidP="00C266DC">
      <w:pPr>
        <w:pStyle w:val="ListParagraph"/>
        <w:spacing w:line="240" w:lineRule="auto"/>
        <w:rPr>
          <w:rFonts w:ascii="Arial" w:hAnsi="Arial" w:cs="Arial"/>
        </w:rPr>
      </w:pPr>
    </w:p>
    <w:p w:rsidR="00C266DC" w:rsidRDefault="00C266DC" w:rsidP="00C266DC">
      <w:pPr>
        <w:numPr>
          <w:ilvl w:val="1"/>
          <w:numId w:val="1"/>
        </w:numPr>
        <w:autoSpaceDE w:val="0"/>
        <w:autoSpaceDN w:val="0"/>
        <w:adjustRightInd w:val="0"/>
        <w:spacing w:after="0" w:line="240" w:lineRule="auto"/>
        <w:contextualSpacing/>
        <w:jc w:val="both"/>
        <w:rPr>
          <w:rFonts w:ascii="Arial" w:eastAsia="Calibri" w:hAnsi="Arial" w:cs="Arial"/>
        </w:rPr>
      </w:pPr>
      <w:r w:rsidRPr="00C266DC">
        <w:rPr>
          <w:rFonts w:ascii="Arial" w:eastAsia="Calibri" w:hAnsi="Arial" w:cs="Arial"/>
        </w:rPr>
        <w:t>Past winners of categories cannot re-enter the competition in the same categories.</w:t>
      </w:r>
    </w:p>
    <w:p w:rsidR="00C266DC" w:rsidRDefault="00C266DC" w:rsidP="00C266DC">
      <w:pPr>
        <w:pStyle w:val="ListParagraph"/>
        <w:spacing w:line="240" w:lineRule="auto"/>
        <w:rPr>
          <w:rFonts w:ascii="Arial" w:hAnsi="Arial" w:cs="Arial"/>
        </w:rPr>
      </w:pPr>
    </w:p>
    <w:p w:rsidR="00C266DC" w:rsidRDefault="00C266DC" w:rsidP="00C266DC">
      <w:pPr>
        <w:numPr>
          <w:ilvl w:val="1"/>
          <w:numId w:val="1"/>
        </w:numPr>
        <w:autoSpaceDE w:val="0"/>
        <w:autoSpaceDN w:val="0"/>
        <w:adjustRightInd w:val="0"/>
        <w:spacing w:after="0" w:line="240" w:lineRule="auto"/>
        <w:contextualSpacing/>
        <w:jc w:val="both"/>
        <w:rPr>
          <w:rFonts w:ascii="Arial" w:eastAsia="Calibri" w:hAnsi="Arial" w:cs="Arial"/>
        </w:rPr>
      </w:pPr>
      <w:r w:rsidRPr="00C266DC">
        <w:rPr>
          <w:rFonts w:ascii="Arial" w:eastAsia="Calibri" w:hAnsi="Arial" w:cs="Arial"/>
        </w:rPr>
        <w:t>The past winners of the DAFF Female Entrepreneur Awards are prohibited from entering for the #YAFF Awards.</w:t>
      </w:r>
    </w:p>
    <w:p w:rsidR="00C266DC" w:rsidRDefault="00C266DC" w:rsidP="00C266DC">
      <w:pPr>
        <w:pStyle w:val="ListParagraph"/>
        <w:spacing w:line="240" w:lineRule="auto"/>
        <w:rPr>
          <w:rFonts w:ascii="Arial" w:hAnsi="Arial" w:cs="Arial"/>
        </w:rPr>
      </w:pPr>
    </w:p>
    <w:p w:rsidR="00C266DC" w:rsidRDefault="00C266DC" w:rsidP="00C266DC">
      <w:pPr>
        <w:numPr>
          <w:ilvl w:val="1"/>
          <w:numId w:val="1"/>
        </w:numPr>
        <w:autoSpaceDE w:val="0"/>
        <w:autoSpaceDN w:val="0"/>
        <w:adjustRightInd w:val="0"/>
        <w:spacing w:after="0" w:line="240" w:lineRule="auto"/>
        <w:contextualSpacing/>
        <w:jc w:val="both"/>
        <w:rPr>
          <w:rFonts w:ascii="Arial" w:eastAsia="Calibri" w:hAnsi="Arial" w:cs="Arial"/>
        </w:rPr>
      </w:pPr>
      <w:r w:rsidRPr="00C266DC">
        <w:rPr>
          <w:rFonts w:ascii="Arial" w:eastAsia="Calibri" w:hAnsi="Arial" w:cs="Arial"/>
        </w:rPr>
        <w:t>Non-disclosure of current and detrimental information pertaining to the business enterprise or the entrant that will affect the adjudication process will lead to disqualification of the entrant from the competition, and should this emerge post awarding, it will lead to withdrawal of the prize.</w:t>
      </w:r>
    </w:p>
    <w:p w:rsidR="00C266DC" w:rsidRDefault="00C266DC" w:rsidP="00C266DC">
      <w:pPr>
        <w:pStyle w:val="ListParagraph"/>
        <w:spacing w:line="240" w:lineRule="auto"/>
        <w:rPr>
          <w:rFonts w:ascii="Arial" w:hAnsi="Arial" w:cs="Arial"/>
        </w:rPr>
      </w:pPr>
    </w:p>
    <w:p w:rsidR="00C266DC" w:rsidRDefault="00C266DC" w:rsidP="00C266DC">
      <w:pPr>
        <w:numPr>
          <w:ilvl w:val="1"/>
          <w:numId w:val="1"/>
        </w:numPr>
        <w:autoSpaceDE w:val="0"/>
        <w:autoSpaceDN w:val="0"/>
        <w:adjustRightInd w:val="0"/>
        <w:spacing w:after="0" w:line="240" w:lineRule="auto"/>
        <w:contextualSpacing/>
        <w:jc w:val="both"/>
        <w:rPr>
          <w:rFonts w:ascii="Arial" w:eastAsia="Calibri" w:hAnsi="Arial" w:cs="Arial"/>
        </w:rPr>
      </w:pPr>
      <w:r w:rsidRPr="00C266DC">
        <w:rPr>
          <w:rFonts w:ascii="Arial" w:eastAsia="Calibri" w:hAnsi="Arial" w:cs="Arial"/>
        </w:rPr>
        <w:t>Awarded cash prizes shall only be paid into the business bank accounts of the entities which are being entered for the competition, and not in the bank accounts of the individuals.The entrant shall provide proof of the entity bank account.</w:t>
      </w:r>
    </w:p>
    <w:p w:rsidR="00C266DC" w:rsidRDefault="00C266DC" w:rsidP="00C266DC">
      <w:pPr>
        <w:pStyle w:val="ListParagraph"/>
        <w:spacing w:line="240" w:lineRule="auto"/>
        <w:rPr>
          <w:rFonts w:ascii="Arial" w:hAnsi="Arial" w:cs="Arial"/>
        </w:rPr>
      </w:pPr>
    </w:p>
    <w:p w:rsidR="00C266DC" w:rsidRDefault="00C266DC" w:rsidP="00C266DC">
      <w:pPr>
        <w:numPr>
          <w:ilvl w:val="1"/>
          <w:numId w:val="1"/>
        </w:numPr>
        <w:autoSpaceDE w:val="0"/>
        <w:autoSpaceDN w:val="0"/>
        <w:adjustRightInd w:val="0"/>
        <w:spacing w:after="0" w:line="240" w:lineRule="auto"/>
        <w:contextualSpacing/>
        <w:jc w:val="both"/>
        <w:rPr>
          <w:rFonts w:ascii="Arial" w:eastAsia="Calibri" w:hAnsi="Arial" w:cs="Arial"/>
        </w:rPr>
      </w:pPr>
      <w:r w:rsidRPr="00C266DC">
        <w:rPr>
          <w:rFonts w:ascii="Arial" w:eastAsia="Calibri" w:hAnsi="Arial" w:cs="Arial"/>
        </w:rPr>
        <w:t>Registration on the National Treasury Central Supplier Database is compulsory for winners, and proof thereof should be submitted for processing of payments.</w:t>
      </w:r>
    </w:p>
    <w:p w:rsidR="00C266DC" w:rsidRDefault="00C266DC" w:rsidP="00C266DC">
      <w:pPr>
        <w:pStyle w:val="ListParagraph"/>
        <w:spacing w:line="240" w:lineRule="auto"/>
        <w:rPr>
          <w:rFonts w:ascii="Arial" w:hAnsi="Arial" w:cs="Arial"/>
        </w:rPr>
      </w:pPr>
    </w:p>
    <w:p w:rsidR="00C266DC" w:rsidRPr="00C266DC" w:rsidRDefault="00C266DC" w:rsidP="00C266DC">
      <w:pPr>
        <w:numPr>
          <w:ilvl w:val="1"/>
          <w:numId w:val="1"/>
        </w:numPr>
        <w:autoSpaceDE w:val="0"/>
        <w:autoSpaceDN w:val="0"/>
        <w:adjustRightInd w:val="0"/>
        <w:spacing w:after="0" w:line="240" w:lineRule="auto"/>
        <w:contextualSpacing/>
        <w:jc w:val="both"/>
        <w:rPr>
          <w:rFonts w:ascii="Arial" w:eastAsia="Calibri" w:hAnsi="Arial" w:cs="Arial"/>
        </w:rPr>
      </w:pPr>
      <w:r w:rsidRPr="00C266DC">
        <w:rPr>
          <w:rFonts w:ascii="Arial" w:eastAsia="Calibri" w:hAnsi="Arial" w:cs="Arial"/>
        </w:rPr>
        <w:t>All competition prizes are final and non-negotiable.</w:t>
      </w:r>
    </w:p>
    <w:p w:rsidR="00BE6BF8" w:rsidRPr="00C266DC" w:rsidRDefault="00BE6BF8" w:rsidP="00C266DC">
      <w:pPr>
        <w:autoSpaceDE w:val="0"/>
        <w:autoSpaceDN w:val="0"/>
        <w:adjustRightInd w:val="0"/>
        <w:spacing w:after="0" w:line="240" w:lineRule="auto"/>
        <w:jc w:val="both"/>
        <w:rPr>
          <w:rFonts w:ascii="Century Gothic" w:hAnsi="Century Gothic"/>
        </w:rPr>
      </w:pPr>
    </w:p>
    <w:sectPr w:rsidR="00BE6BF8" w:rsidRPr="00C266DC" w:rsidSect="00AE02D9">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77E9" w:rsidRDefault="000377E9" w:rsidP="00BE6BF8">
      <w:pPr>
        <w:spacing w:after="0" w:line="240" w:lineRule="auto"/>
      </w:pPr>
      <w:r>
        <w:separator/>
      </w:r>
    </w:p>
  </w:endnote>
  <w:endnote w:type="continuationSeparator" w:id="1">
    <w:p w:rsidR="000377E9" w:rsidRDefault="000377E9" w:rsidP="00BE6B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9065482"/>
      <w:docPartObj>
        <w:docPartGallery w:val="Page Numbers (Bottom of Page)"/>
        <w:docPartUnique/>
      </w:docPartObj>
    </w:sdtPr>
    <w:sdtContent>
      <w:p w:rsidR="00C11062" w:rsidRDefault="001675ED">
        <w:pPr>
          <w:pStyle w:val="Footer"/>
        </w:pPr>
        <w:r w:rsidRPr="001675ED">
          <w:rPr>
            <w:rFonts w:asciiTheme="majorHAnsi" w:eastAsiaTheme="majorEastAsia" w:hAnsiTheme="majorHAnsi" w:cstheme="majorBidi"/>
            <w:noProof/>
            <w:sz w:val="28"/>
            <w:szCs w:val="28"/>
            <w:lang w:eastAsia="en-ZA"/>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3" o:spid="_x0000_s2049" type="#_x0000_t176" style="position:absolute;margin-left:0;margin-top:0;width:40.35pt;height:34.7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" filled="f" fillcolor="#5c83b4" stroked="f" strokecolor="#737373">
              <v:textbox>
                <w:txbxContent>
                  <w:p w:rsidR="00C11062" w:rsidRDefault="001675ED">
                    <w:pPr>
                      <w:pStyle w:val="Footer"/>
                      <w:pBdr>
                        <w:top w:val="single" w:sz="12" w:space="1" w:color="9BBB59" w:themeColor="accent3"/>
                        <w:bottom w:val="single" w:sz="48" w:space="1" w:color="9BBB59" w:themeColor="accent3"/>
                      </w:pBdr>
                      <w:jc w:val="center"/>
                      <w:rPr>
                        <w:sz w:val="28"/>
                        <w:szCs w:val="28"/>
                      </w:rPr>
                    </w:pPr>
                    <w:r w:rsidRPr="001675ED">
                      <w:fldChar w:fldCharType="begin"/>
                    </w:r>
                    <w:r w:rsidR="00C11062">
                      <w:instrText xml:space="preserve"> PAGE    \* MERGEFORMAT </w:instrText>
                    </w:r>
                    <w:r w:rsidRPr="001675ED">
                      <w:fldChar w:fldCharType="separate"/>
                    </w:r>
                    <w:r w:rsidR="002C50DC" w:rsidRPr="002C50DC">
                      <w:rPr>
                        <w:noProof/>
                        <w:sz w:val="28"/>
                        <w:szCs w:val="28"/>
                      </w:rPr>
                      <w:t>1</w:t>
                    </w:r>
                    <w:r>
                      <w:rPr>
                        <w:noProof/>
                        <w:sz w:val="28"/>
                        <w:szCs w:val="28"/>
                      </w:rPr>
                      <w:fldChar w:fldCharType="end"/>
                    </w:r>
                  </w:p>
                </w:txbxContent>
              </v:textbox>
              <w10:wrap anchorx="margin" anchory="margin"/>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77E9" w:rsidRDefault="000377E9" w:rsidP="00BE6BF8">
      <w:pPr>
        <w:spacing w:after="0" w:line="240" w:lineRule="auto"/>
      </w:pPr>
      <w:r>
        <w:separator/>
      </w:r>
    </w:p>
  </w:footnote>
  <w:footnote w:type="continuationSeparator" w:id="1">
    <w:p w:rsidR="000377E9" w:rsidRDefault="000377E9" w:rsidP="00BE6BF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F0D93"/>
    <w:multiLevelType w:val="hybridMultilevel"/>
    <w:tmpl w:val="C1CAEEB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070C097F"/>
    <w:multiLevelType w:val="hybridMultilevel"/>
    <w:tmpl w:val="E2B4AE9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229C7898"/>
    <w:multiLevelType w:val="hybridMultilevel"/>
    <w:tmpl w:val="6164A56E"/>
    <w:lvl w:ilvl="0" w:tplc="34FAA60A">
      <w:numFmt w:val="bullet"/>
      <w:lvlText w:val="•"/>
      <w:lvlJc w:val="left"/>
      <w:pPr>
        <w:ind w:left="720" w:hanging="360"/>
      </w:pPr>
      <w:rPr>
        <w:rFonts w:ascii="Arial" w:eastAsia="Calibri" w:hAnsi="Arial" w:cs="Aria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31EB48F2"/>
    <w:multiLevelType w:val="hybridMultilevel"/>
    <w:tmpl w:val="60BC9EB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
    <w:nsid w:val="4F7455DE"/>
    <w:multiLevelType w:val="multilevel"/>
    <w:tmpl w:val="4FC83E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53220CB3"/>
    <w:multiLevelType w:val="multilevel"/>
    <w:tmpl w:val="D2C45A78"/>
    <w:lvl w:ilvl="0">
      <w:start w:val="1"/>
      <w:numFmt w:val="decimal"/>
      <w:lvlText w:val="%1"/>
      <w:lvlJc w:val="left"/>
      <w:pPr>
        <w:ind w:left="420" w:hanging="420"/>
      </w:pPr>
      <w:rPr>
        <w:rFonts w:hint="default"/>
      </w:rPr>
    </w:lvl>
    <w:lvl w:ilvl="1">
      <w:start w:val="9"/>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6CE30F77"/>
    <w:multiLevelType w:val="hybridMultilevel"/>
    <w:tmpl w:val="7F7C4DF8"/>
    <w:lvl w:ilvl="0" w:tplc="968057AE">
      <w:start w:val="1"/>
      <w:numFmt w:val="decimal"/>
      <w:lvlText w:val="%1."/>
      <w:lvlJc w:val="left"/>
      <w:pPr>
        <w:ind w:left="1080" w:hanging="360"/>
      </w:pPr>
      <w:rPr>
        <w:rFonts w:hint="default"/>
        <w:b/>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
    <w:nsid w:val="6F0F5327"/>
    <w:multiLevelType w:val="multilevel"/>
    <w:tmpl w:val="69F8AE9E"/>
    <w:lvl w:ilvl="0">
      <w:start w:val="5"/>
      <w:numFmt w:val="decimal"/>
      <w:lvlText w:val="%1"/>
      <w:lvlJc w:val="left"/>
      <w:pPr>
        <w:ind w:left="420" w:hanging="420"/>
      </w:pPr>
      <w:rPr>
        <w:rFonts w:hint="default"/>
      </w:rPr>
    </w:lvl>
    <w:lvl w:ilvl="1">
      <w:start w:val="10"/>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7"/>
  </w:num>
  <w:num w:numId="3">
    <w:abstractNumId w:val="5"/>
  </w:num>
  <w:num w:numId="4">
    <w:abstractNumId w:val="2"/>
  </w:num>
  <w:num w:numId="5">
    <w:abstractNumId w:val="1"/>
  </w:num>
  <w:num w:numId="6">
    <w:abstractNumId w:val="0"/>
  </w:num>
  <w:num w:numId="7">
    <w:abstractNumId w:val="3"/>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BE6BF8"/>
    <w:rsid w:val="000377E9"/>
    <w:rsid w:val="001675ED"/>
    <w:rsid w:val="001B0F22"/>
    <w:rsid w:val="002C50DC"/>
    <w:rsid w:val="00434282"/>
    <w:rsid w:val="0055742D"/>
    <w:rsid w:val="00605451"/>
    <w:rsid w:val="008B2573"/>
    <w:rsid w:val="00901C96"/>
    <w:rsid w:val="00AE02D9"/>
    <w:rsid w:val="00BE6BF8"/>
    <w:rsid w:val="00C05766"/>
    <w:rsid w:val="00C11062"/>
    <w:rsid w:val="00C266DC"/>
    <w:rsid w:val="00C55237"/>
    <w:rsid w:val="00E844FB"/>
    <w:rsid w:val="00FF509B"/>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5ED"/>
  </w:style>
  <w:style w:type="paragraph" w:styleId="Heading2">
    <w:name w:val="heading 2"/>
    <w:basedOn w:val="Normal"/>
    <w:next w:val="Normal"/>
    <w:link w:val="Heading2Char"/>
    <w:uiPriority w:val="9"/>
    <w:qFormat/>
    <w:rsid w:val="00BE6BF8"/>
    <w:pPr>
      <w:keepNext/>
      <w:spacing w:before="240" w:after="60"/>
      <w:outlineLvl w:val="1"/>
    </w:pPr>
    <w:rPr>
      <w:rFonts w:ascii="Cambria" w:eastAsia="Times New Roman" w:hAnsi="Cambria" w:cs="Times New Roman"/>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E6BF8"/>
    <w:rPr>
      <w:rFonts w:ascii="Cambria" w:eastAsia="Times New Roman" w:hAnsi="Cambria" w:cs="Times New Roman"/>
      <w:b/>
      <w:bCs/>
      <w:i/>
      <w:iCs/>
      <w:sz w:val="28"/>
      <w:szCs w:val="28"/>
      <w:lang w:val="en-US"/>
    </w:rPr>
  </w:style>
  <w:style w:type="paragraph" w:styleId="ListParagraph">
    <w:name w:val="List Paragraph"/>
    <w:basedOn w:val="Normal"/>
    <w:uiPriority w:val="99"/>
    <w:qFormat/>
    <w:rsid w:val="00BE6BF8"/>
    <w:pPr>
      <w:ind w:left="720"/>
      <w:contextualSpacing/>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BE6B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6BF8"/>
    <w:rPr>
      <w:rFonts w:ascii="Tahoma" w:hAnsi="Tahoma" w:cs="Tahoma"/>
      <w:sz w:val="16"/>
      <w:szCs w:val="16"/>
    </w:rPr>
  </w:style>
  <w:style w:type="paragraph" w:styleId="Header">
    <w:name w:val="header"/>
    <w:basedOn w:val="Normal"/>
    <w:link w:val="HeaderChar"/>
    <w:uiPriority w:val="99"/>
    <w:unhideWhenUsed/>
    <w:rsid w:val="00C110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1062"/>
  </w:style>
  <w:style w:type="paragraph" w:styleId="Footer">
    <w:name w:val="footer"/>
    <w:basedOn w:val="Normal"/>
    <w:link w:val="FooterChar"/>
    <w:uiPriority w:val="99"/>
    <w:unhideWhenUsed/>
    <w:rsid w:val="00C110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0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qFormat/>
    <w:rsid w:val="00BE6BF8"/>
    <w:pPr>
      <w:keepNext/>
      <w:spacing w:before="240" w:after="60"/>
      <w:outlineLvl w:val="1"/>
    </w:pPr>
    <w:rPr>
      <w:rFonts w:ascii="Cambria" w:eastAsia="Times New Roman" w:hAnsi="Cambria" w:cs="Times New Roman"/>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E6BF8"/>
    <w:rPr>
      <w:rFonts w:ascii="Cambria" w:eastAsia="Times New Roman" w:hAnsi="Cambria" w:cs="Times New Roman"/>
      <w:b/>
      <w:bCs/>
      <w:i/>
      <w:iCs/>
      <w:sz w:val="28"/>
      <w:szCs w:val="28"/>
      <w:lang w:val="en-US"/>
    </w:rPr>
  </w:style>
  <w:style w:type="paragraph" w:styleId="ListParagraph">
    <w:name w:val="List Paragraph"/>
    <w:basedOn w:val="Normal"/>
    <w:uiPriority w:val="99"/>
    <w:qFormat/>
    <w:rsid w:val="00BE6BF8"/>
    <w:pPr>
      <w:ind w:left="720"/>
      <w:contextualSpacing/>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BE6B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6BF8"/>
    <w:rPr>
      <w:rFonts w:ascii="Tahoma" w:hAnsi="Tahoma" w:cs="Tahoma"/>
      <w:sz w:val="16"/>
      <w:szCs w:val="16"/>
    </w:rPr>
  </w:style>
  <w:style w:type="paragraph" w:styleId="Header">
    <w:name w:val="header"/>
    <w:basedOn w:val="Normal"/>
    <w:link w:val="HeaderChar"/>
    <w:uiPriority w:val="99"/>
    <w:unhideWhenUsed/>
    <w:rsid w:val="00C110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1062"/>
  </w:style>
  <w:style w:type="paragraph" w:styleId="Footer">
    <w:name w:val="footer"/>
    <w:basedOn w:val="Normal"/>
    <w:link w:val="FooterChar"/>
    <w:uiPriority w:val="99"/>
    <w:unhideWhenUsed/>
    <w:rsid w:val="00C110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062"/>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433</Words>
  <Characters>2473</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Ntandoyenkosi Khumalo</dc:creator>
  <cp:lastModifiedBy>admin-pc</cp:lastModifiedBy>
  <cp:revision>2</cp:revision>
  <dcterms:created xsi:type="dcterms:W3CDTF">2018-02-07T10:50:00Z</dcterms:created>
  <dcterms:modified xsi:type="dcterms:W3CDTF">2018-02-07T10:50:00Z</dcterms:modified>
</cp:coreProperties>
</file>